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A1E4F" w14:textId="35D3F404" w:rsidR="00392DCC" w:rsidRDefault="00153D38" w:rsidP="00153D38">
      <w:pPr>
        <w:jc w:val="center"/>
      </w:pPr>
      <w:r>
        <w:rPr>
          <w:noProof/>
        </w:rPr>
        <w:drawing>
          <wp:inline distT="0" distB="0" distL="0" distR="0" wp14:anchorId="705B1C42" wp14:editId="4D50F501">
            <wp:extent cx="2487295" cy="1078865"/>
            <wp:effectExtent l="0" t="0" r="825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79DA9C" w14:textId="77777777" w:rsidR="00A51497" w:rsidRPr="00A51497" w:rsidRDefault="00A51497" w:rsidP="00A5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Los artículos promocionales son herramientas clave en el marketing porque generan recordación de marca, fidelizan clientes y diferencian a las empresas en mercados altamente competitivos. Al ser objetos útiles y personalizados, logran que los consumidores mantengan presente la marca por más tiempo.</w:t>
      </w:r>
    </w:p>
    <w:p w14:paraId="01C493C7" w14:textId="77777777" w:rsidR="00A51497" w:rsidRPr="00A51497" w:rsidRDefault="00A51497" w:rsidP="00A51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</w:pPr>
      <w:r w:rsidRPr="00A51497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📌</w:t>
      </w:r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:lang w:val="es-MX"/>
          <w14:ligatures w14:val="none"/>
        </w:rPr>
        <w:t xml:space="preserve"> ¿Qué son los artículos promocionales?</w:t>
      </w:r>
    </w:p>
    <w:p w14:paraId="6D65EB91" w14:textId="77777777" w:rsidR="00A51497" w:rsidRPr="00A51497" w:rsidRDefault="00A51497" w:rsidP="00A51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Son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objetos personalizados con el logotipo o mensaje de una empresa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(ej. plumas, tazas, bolsas, camisetas).</w:t>
      </w:r>
    </w:p>
    <w:p w14:paraId="7A0B154E" w14:textId="77777777" w:rsidR="00A51497" w:rsidRPr="00A51497" w:rsidRDefault="00A51497" w:rsidP="00A51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Funcionan como un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medio de comunicación tangible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entre la marca y el cliente.</w:t>
      </w:r>
    </w:p>
    <w:p w14:paraId="163D5D61" w14:textId="77777777" w:rsidR="00A51497" w:rsidRPr="00A51497" w:rsidRDefault="00A51497" w:rsidP="00A5149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Se utilizan en ferias, eventos, campañas publicitarias o como obsequios corporativos.</w:t>
      </w:r>
    </w:p>
    <w:p w14:paraId="4B341872" w14:textId="77777777" w:rsidR="00A51497" w:rsidRPr="00A51497" w:rsidRDefault="00A51497" w:rsidP="00A51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1497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🎯</w:t>
      </w:r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Beneficios</w:t>
      </w:r>
      <w:proofErr w:type="spellEnd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principales</w:t>
      </w:r>
      <w:proofErr w:type="spellEnd"/>
    </w:p>
    <w:p w14:paraId="289AAED3" w14:textId="77777777" w:rsidR="00A51497" w:rsidRPr="00A51497" w:rsidRDefault="00A51497" w:rsidP="00A51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Recordación de marca: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Los clientes recuerdan más fácilmente a la empresa que les regaló un producto útil.</w:t>
      </w:r>
    </w:p>
    <w:p w14:paraId="51318D39" w14:textId="77777777" w:rsidR="00A51497" w:rsidRPr="00A51497" w:rsidRDefault="00A51497" w:rsidP="00A51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Fidelización: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Generan una conexión emocional positiva al recibir un obsequio.</w:t>
      </w:r>
    </w:p>
    <w:p w14:paraId="7503A2DD" w14:textId="77777777" w:rsidR="00A51497" w:rsidRPr="00A51497" w:rsidRDefault="00A51497" w:rsidP="00A51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Visibilidad duradera: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A diferencia de un anuncio digital o televisivo, un artículo físico permanece en uso por semanas o meses.</w:t>
      </w:r>
    </w:p>
    <w:p w14:paraId="278BEC5A" w14:textId="77777777" w:rsidR="00A51497" w:rsidRPr="00A51497" w:rsidRDefault="00A51497" w:rsidP="00A51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Diferenciación competitiva: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Ayudan a destacar frente a otras marcas en mercados saturados.</w:t>
      </w:r>
    </w:p>
    <w:p w14:paraId="3DF6FA1C" w14:textId="77777777" w:rsidR="00A51497" w:rsidRDefault="00A51497" w:rsidP="00A5149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Imagen corporativa: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Proyectan profesionalismo y confianza cuando están bien diseñados.</w:t>
      </w:r>
    </w:p>
    <w:p w14:paraId="72C0A061" w14:textId="086F4ED8" w:rsidR="00A51497" w:rsidRDefault="00A51497" w:rsidP="00A514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drawing>
          <wp:inline distT="0" distB="0" distL="0" distR="0" wp14:anchorId="31307C8D" wp14:editId="08B2E3D2">
            <wp:extent cx="5943600" cy="23691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F8C52" w14:textId="77777777" w:rsidR="00A51497" w:rsidRPr="00A51497" w:rsidRDefault="00A51497" w:rsidP="00A514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</w:p>
    <w:p w14:paraId="5EDA664B" w14:textId="77777777" w:rsidR="00A51497" w:rsidRPr="00A51497" w:rsidRDefault="00A51497" w:rsidP="00A51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1497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⚠️</w:t>
      </w:r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Consideraciones</w:t>
      </w:r>
      <w:proofErr w:type="spellEnd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y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riesgos</w:t>
      </w:r>
      <w:proofErr w:type="spellEnd"/>
    </w:p>
    <w:p w14:paraId="7B9335F1" w14:textId="77777777" w:rsidR="00A51497" w:rsidRPr="00A51497" w:rsidRDefault="00A51497" w:rsidP="00A51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Exceso de artículos baratos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puede transmitir una imagen negativa.</w:t>
      </w:r>
    </w:p>
    <w:p w14:paraId="59895191" w14:textId="77777777" w:rsidR="00A51497" w:rsidRPr="00A51497" w:rsidRDefault="00A51497" w:rsidP="00A51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Falta de utilidad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Si el producto no es práctico, el cliente lo desechará rápidamente.</w:t>
      </w:r>
    </w:p>
    <w:p w14:paraId="040AFAA0" w14:textId="77777777" w:rsidR="00A51497" w:rsidRPr="00A51497" w:rsidRDefault="00A51497" w:rsidP="00A51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Costos ocultos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Personalización y distribución pueden elevar el presupuesto.</w:t>
      </w:r>
    </w:p>
    <w:p w14:paraId="343D8286" w14:textId="77777777" w:rsidR="00A51497" w:rsidRPr="00A51497" w:rsidRDefault="00A51497" w:rsidP="00A5149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Saturación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: Si todos los competidores usan los mismos objetos (ej. plumas), se pierde diferenciación.</w:t>
      </w:r>
    </w:p>
    <w:p w14:paraId="36C52393" w14:textId="77777777" w:rsidR="00A51497" w:rsidRPr="00A51497" w:rsidRDefault="00A51497" w:rsidP="00A514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</w:pPr>
      <w:r w:rsidRPr="00A51497">
        <w:rPr>
          <w:rFonts w:ascii="Segoe UI Emoji" w:eastAsia="Times New Roman" w:hAnsi="Segoe UI Emoji" w:cs="Segoe UI Emoji"/>
          <w:b/>
          <w:bCs/>
          <w:sz w:val="36"/>
          <w:szCs w:val="36"/>
          <w14:ligatures w14:val="none"/>
        </w:rPr>
        <w:t>✅</w:t>
      </w:r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Recomendaciones</w:t>
      </w:r>
      <w:proofErr w:type="spellEnd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para empresas </w:t>
      </w:r>
      <w:proofErr w:type="spellStart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>en</w:t>
      </w:r>
      <w:proofErr w:type="spellEnd"/>
      <w:r w:rsidRPr="00A51497">
        <w:rPr>
          <w:rFonts w:ascii="Times New Roman" w:eastAsia="Times New Roman" w:hAnsi="Times New Roman" w:cs="Times New Roman"/>
          <w:b/>
          <w:bCs/>
          <w:sz w:val="36"/>
          <w:szCs w:val="36"/>
          <w14:ligatures w14:val="none"/>
        </w:rPr>
        <w:t xml:space="preserve"> México</w:t>
      </w:r>
    </w:p>
    <w:p w14:paraId="43F29086" w14:textId="77777777" w:rsidR="00A51497" w:rsidRPr="00A51497" w:rsidRDefault="00A51497" w:rsidP="00A51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Optar por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productos útiles y de calidad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(ej. termos, bolsas ecológicas, gadgets).</w:t>
      </w:r>
    </w:p>
    <w:p w14:paraId="4B9F4184" w14:textId="77777777" w:rsidR="00A51497" w:rsidRPr="00A51497" w:rsidRDefault="00A51497" w:rsidP="00A51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Personalizar con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logotipo y colores corporativos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 para reforzar identidad.</w:t>
      </w:r>
    </w:p>
    <w:p w14:paraId="37A140D1" w14:textId="77777777" w:rsidR="00A51497" w:rsidRPr="00A51497" w:rsidRDefault="00A51497" w:rsidP="00A51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Usarlos en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eventos locales en Zapopan y Guadalajara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, donde la interacción directa con clientes es clave.</w:t>
      </w:r>
    </w:p>
    <w:p w14:paraId="40405FED" w14:textId="77777777" w:rsidR="00A51497" w:rsidRPr="00A51497" w:rsidRDefault="00A51497" w:rsidP="00A5149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Integrarlos con campañas digitales (ej. concursos en redes sociales donde se regalen artículos promocionales).</w:t>
      </w:r>
    </w:p>
    <w:p w14:paraId="00ACE450" w14:textId="77777777" w:rsidR="00A51497" w:rsidRPr="00A51497" w:rsidRDefault="00A51497" w:rsidP="00A514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</w:pP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 xml:space="preserve">En conclusión, </w:t>
      </w:r>
      <w:r w:rsidRPr="00A51497">
        <w:rPr>
          <w:rFonts w:ascii="Times New Roman" w:eastAsia="Times New Roman" w:hAnsi="Times New Roman" w:cs="Times New Roman"/>
          <w:b/>
          <w:bCs/>
          <w:sz w:val="24"/>
          <w:szCs w:val="24"/>
          <w:lang w:val="es-MX"/>
          <w14:ligatures w14:val="none"/>
        </w:rPr>
        <w:t>los artículos promocionales siguen siendo una estrategia efectiva y rentable para fortalecer la presencia de marca</w:t>
      </w:r>
      <w:r w:rsidRPr="00A51497">
        <w:rPr>
          <w:rFonts w:ascii="Times New Roman" w:eastAsia="Times New Roman" w:hAnsi="Times New Roman" w:cs="Times New Roman"/>
          <w:sz w:val="24"/>
          <w:szCs w:val="24"/>
          <w:lang w:val="es-MX"/>
          <w14:ligatures w14:val="none"/>
        </w:rPr>
        <w:t>, siempre que se seleccionen con criterio y se integren en un plan de marketing más amplio.</w:t>
      </w:r>
    </w:p>
    <w:p w14:paraId="0E46F940" w14:textId="77777777" w:rsidR="00A73E41" w:rsidRPr="00872F78" w:rsidRDefault="00A73E41">
      <w:pPr>
        <w:rPr>
          <w:lang w:val="es-MX"/>
        </w:rPr>
      </w:pPr>
    </w:p>
    <w:sectPr w:rsidR="00A73E41" w:rsidRPr="00872F78" w:rsidSect="00574C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D29DB"/>
    <w:multiLevelType w:val="multilevel"/>
    <w:tmpl w:val="EEF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62EED"/>
    <w:multiLevelType w:val="multilevel"/>
    <w:tmpl w:val="F65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313B"/>
    <w:multiLevelType w:val="multilevel"/>
    <w:tmpl w:val="E1A6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0E1FE3"/>
    <w:multiLevelType w:val="multilevel"/>
    <w:tmpl w:val="1ECC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B4FD2"/>
    <w:multiLevelType w:val="multilevel"/>
    <w:tmpl w:val="E77E5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5115E"/>
    <w:multiLevelType w:val="multilevel"/>
    <w:tmpl w:val="EA7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6682"/>
    <w:multiLevelType w:val="multilevel"/>
    <w:tmpl w:val="9CE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E3CBE"/>
    <w:multiLevelType w:val="multilevel"/>
    <w:tmpl w:val="0F32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D057B7"/>
    <w:multiLevelType w:val="multilevel"/>
    <w:tmpl w:val="B5E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042A15"/>
    <w:multiLevelType w:val="multilevel"/>
    <w:tmpl w:val="629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8F117C"/>
    <w:multiLevelType w:val="multilevel"/>
    <w:tmpl w:val="D210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B3A9E"/>
    <w:multiLevelType w:val="multilevel"/>
    <w:tmpl w:val="07DC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E90AF5"/>
    <w:multiLevelType w:val="multilevel"/>
    <w:tmpl w:val="0D6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8013D"/>
    <w:multiLevelType w:val="multilevel"/>
    <w:tmpl w:val="4FB0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880692">
    <w:abstractNumId w:val="3"/>
  </w:num>
  <w:num w:numId="2" w16cid:durableId="554009">
    <w:abstractNumId w:val="1"/>
  </w:num>
  <w:num w:numId="3" w16cid:durableId="968167151">
    <w:abstractNumId w:val="11"/>
  </w:num>
  <w:num w:numId="4" w16cid:durableId="972175016">
    <w:abstractNumId w:val="2"/>
  </w:num>
  <w:num w:numId="5" w16cid:durableId="1711103163">
    <w:abstractNumId w:val="4"/>
  </w:num>
  <w:num w:numId="6" w16cid:durableId="1329213477">
    <w:abstractNumId w:val="7"/>
  </w:num>
  <w:num w:numId="7" w16cid:durableId="1383364477">
    <w:abstractNumId w:val="5"/>
  </w:num>
  <w:num w:numId="8" w16cid:durableId="1458110576">
    <w:abstractNumId w:val="6"/>
  </w:num>
  <w:num w:numId="9" w16cid:durableId="1283725646">
    <w:abstractNumId w:val="13"/>
  </w:num>
  <w:num w:numId="10" w16cid:durableId="985936979">
    <w:abstractNumId w:val="8"/>
  </w:num>
  <w:num w:numId="11" w16cid:durableId="115881303">
    <w:abstractNumId w:val="12"/>
  </w:num>
  <w:num w:numId="12" w16cid:durableId="58482486">
    <w:abstractNumId w:val="0"/>
  </w:num>
  <w:num w:numId="13" w16cid:durableId="1873499042">
    <w:abstractNumId w:val="9"/>
  </w:num>
  <w:num w:numId="14" w16cid:durableId="18448602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38"/>
    <w:rsid w:val="000D38D2"/>
    <w:rsid w:val="00136F98"/>
    <w:rsid w:val="00153D38"/>
    <w:rsid w:val="00392DCC"/>
    <w:rsid w:val="003A5779"/>
    <w:rsid w:val="00401415"/>
    <w:rsid w:val="004F0657"/>
    <w:rsid w:val="00574C68"/>
    <w:rsid w:val="007B67D7"/>
    <w:rsid w:val="00872F78"/>
    <w:rsid w:val="009009C3"/>
    <w:rsid w:val="0092663A"/>
    <w:rsid w:val="00976F22"/>
    <w:rsid w:val="00985555"/>
    <w:rsid w:val="00A50A02"/>
    <w:rsid w:val="00A51497"/>
    <w:rsid w:val="00A73E41"/>
    <w:rsid w:val="00AB5540"/>
    <w:rsid w:val="00B059D1"/>
    <w:rsid w:val="00B574A5"/>
    <w:rsid w:val="00E83561"/>
    <w:rsid w:val="00F4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75C45"/>
  <w15:chartTrackingRefBased/>
  <w15:docId w15:val="{2713AFC3-C494-4B38-88A9-AF103317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3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D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D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D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D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D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D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D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D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D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D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D38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B67D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B6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4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Barcon</dc:creator>
  <cp:keywords/>
  <dc:description/>
  <cp:lastModifiedBy>Luis Barcon</cp:lastModifiedBy>
  <cp:revision>2</cp:revision>
  <dcterms:created xsi:type="dcterms:W3CDTF">2026-04-08T18:55:00Z</dcterms:created>
  <dcterms:modified xsi:type="dcterms:W3CDTF">2026-04-08T18:55:00Z</dcterms:modified>
</cp:coreProperties>
</file>